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РФ</w:t>
      </w:r>
    </w:p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                                                        </w:t>
      </w:r>
    </w:p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                            </w:t>
      </w:r>
    </w:p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Каменный Брод</w:t>
      </w:r>
    </w:p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9E0AE2" w:rsidRDefault="009E0AE2" w:rsidP="009E0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</w:p>
    <w:p w:rsidR="009E0AE2" w:rsidRDefault="009E0AE2" w:rsidP="009E0AE2">
      <w:pPr>
        <w:tabs>
          <w:tab w:val="left" w:pos="562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</w:t>
      </w:r>
      <w:r>
        <w:rPr>
          <w:b/>
          <w:sz w:val="28"/>
          <w:szCs w:val="28"/>
        </w:rPr>
        <w:tab/>
      </w:r>
    </w:p>
    <w:p w:rsidR="009E0AE2" w:rsidRDefault="009E0AE2" w:rsidP="009E0AE2">
      <w:pPr>
        <w:tabs>
          <w:tab w:val="left" w:pos="56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446855 с. Каменный Брод</w:t>
      </w:r>
    </w:p>
    <w:p w:rsidR="009E0AE2" w:rsidRDefault="009E0AE2" w:rsidP="009E0AE2">
      <w:pPr>
        <w:tabs>
          <w:tab w:val="left" w:pos="56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улица Садовая, дом  № 24          </w:t>
      </w:r>
    </w:p>
    <w:p w:rsidR="009E0AE2" w:rsidRDefault="009E0AE2" w:rsidP="009E0AE2">
      <w:pPr>
        <w:tabs>
          <w:tab w:val="left" w:pos="-1134"/>
          <w:tab w:val="left" w:pos="5130"/>
          <w:tab w:val="left" w:pos="56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телефон  3-72-15   </w:t>
      </w:r>
    </w:p>
    <w:p w:rsidR="009E0AE2" w:rsidRDefault="009E0AE2" w:rsidP="009E0AE2">
      <w:pPr>
        <w:tabs>
          <w:tab w:val="left" w:pos="-1134"/>
          <w:tab w:val="left" w:pos="5130"/>
          <w:tab w:val="left" w:pos="56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E0AE2" w:rsidRDefault="009E0AE2" w:rsidP="009E0AE2">
      <w:pPr>
        <w:tabs>
          <w:tab w:val="left" w:pos="4500"/>
          <w:tab w:val="left" w:pos="5490"/>
          <w:tab w:val="left" w:pos="6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№ 31</w:t>
      </w:r>
    </w:p>
    <w:p w:rsidR="009E0AE2" w:rsidRDefault="009E0AE2" w:rsidP="009E0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от 21 декабря 2012 г.   </w:t>
      </w:r>
    </w:p>
    <w:tbl>
      <w:tblPr>
        <w:tblW w:w="9645" w:type="dxa"/>
        <w:tblLayout w:type="fixed"/>
        <w:tblLook w:val="04A0"/>
      </w:tblPr>
      <w:tblGrid>
        <w:gridCol w:w="3587"/>
        <w:gridCol w:w="6058"/>
      </w:tblGrid>
      <w:tr w:rsidR="009E0AE2" w:rsidTr="009E0AE2">
        <w:tc>
          <w:tcPr>
            <w:tcW w:w="3588" w:type="dxa"/>
          </w:tcPr>
          <w:p w:rsidR="009E0AE2" w:rsidRDefault="009E0AE2" w:rsidP="009E0AE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FFFF"/>
                <w:sz w:val="24"/>
                <w:szCs w:val="24"/>
              </w:rPr>
            </w:pPr>
          </w:p>
          <w:p w:rsidR="009E0AE2" w:rsidRDefault="009E0AE2" w:rsidP="009E0AE2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060" w:type="dxa"/>
          </w:tcPr>
          <w:p w:rsidR="009E0AE2" w:rsidRDefault="009E0AE2" w:rsidP="009E0AE2">
            <w:pPr>
              <w:spacing w:after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</w:p>
        </w:tc>
      </w:tr>
    </w:tbl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расходных обязательств 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Каменный Брод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в 2013 году  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поддержку </w:t>
      </w:r>
    </w:p>
    <w:p w:rsidR="009E0AE2" w:rsidRDefault="009E0AE2" w:rsidP="009E0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сельскохозяйственного  производства  </w:t>
      </w:r>
    </w:p>
    <w:p w:rsidR="009E0AE2" w:rsidRDefault="009E0AE2" w:rsidP="009E0AE2">
      <w:pPr>
        <w:spacing w:after="0" w:line="360" w:lineRule="auto"/>
        <w:jc w:val="both"/>
        <w:rPr>
          <w:sz w:val="28"/>
          <w:szCs w:val="28"/>
        </w:rPr>
      </w:pPr>
    </w:p>
    <w:p w:rsidR="009E0AE2" w:rsidRDefault="009E0AE2" w:rsidP="009E0AE2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соответствии со статьей 86 Бюджетного кодекса Российского Федерации, п. 28 ст. 14 Федерального закона «Об общих принципах организации местного самоуправления в Российской Федерации» № 131-ФЗ от 06.10.2003 г. Администрация сельского поселения Каменный Брод</w:t>
      </w:r>
    </w:p>
    <w:p w:rsidR="009E0AE2" w:rsidRDefault="009E0AE2" w:rsidP="009E0AE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E0AE2" w:rsidRDefault="009E0AE2" w:rsidP="009E0AE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к  расходным обязательствам Администрации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в рамках поддержки сельскохозяйственного производства относятся: </w:t>
      </w:r>
    </w:p>
    <w:p w:rsidR="009E0AE2" w:rsidRDefault="009E0AE2" w:rsidP="009E0AE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 субсидий за счет бюджета сельского поселения Каменный Брод  гражданам, ведущим  личное подсобное хозяйство на </w:t>
      </w:r>
      <w:r>
        <w:rPr>
          <w:sz w:val="28"/>
          <w:szCs w:val="28"/>
        </w:rPr>
        <w:lastRenderedPageBreak/>
        <w:t xml:space="preserve">территории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в целях возмещения затрат  в связи с производством  сельскохозяйственной продукции  в части расходов на содержание маточного поголовья крупного рогатого скота.</w:t>
      </w:r>
    </w:p>
    <w:p w:rsidR="009E0AE2" w:rsidRDefault="009E0AE2" w:rsidP="009E0AE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исполнение предусмотренных настоящим постановлением расходных обязательств осуществляется за счёт бюджета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в пределах лимитов утверждаемых решением Собрания представителей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«О бюджете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2013 год и плановый период 2014 и 2015 годов» по соответствующему направлению.</w:t>
      </w:r>
      <w:proofErr w:type="gramEnd"/>
    </w:p>
    <w:p w:rsidR="009E0AE2" w:rsidRDefault="009E0AE2" w:rsidP="009E0A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«Официальный вестник».</w:t>
      </w:r>
    </w:p>
    <w:p w:rsidR="009E0AE2" w:rsidRDefault="009E0AE2" w:rsidP="009E0A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2013 года.</w:t>
      </w:r>
    </w:p>
    <w:p w:rsidR="009E0AE2" w:rsidRDefault="009E0AE2" w:rsidP="009E0AE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AE2" w:rsidRDefault="009E0AE2" w:rsidP="009E0AE2">
      <w:pPr>
        <w:pStyle w:val="1"/>
        <w:jc w:val="left"/>
        <w:rPr>
          <w:b w:val="0"/>
          <w:bCs w:val="0"/>
          <w:color w:val="auto"/>
          <w:sz w:val="28"/>
        </w:rPr>
      </w:pPr>
    </w:p>
    <w:p w:rsidR="009E0AE2" w:rsidRDefault="009E0AE2" w:rsidP="009E0AE2">
      <w:pPr>
        <w:pStyle w:val="1"/>
        <w:jc w:val="left"/>
        <w:rPr>
          <w:b w:val="0"/>
          <w:bCs w:val="0"/>
          <w:color w:val="auto"/>
          <w:sz w:val="28"/>
        </w:rPr>
      </w:pPr>
    </w:p>
    <w:p w:rsidR="009E0AE2" w:rsidRDefault="009E0AE2" w:rsidP="009E0AE2">
      <w:pPr>
        <w:pStyle w:val="1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Глава </w:t>
      </w:r>
      <w:proofErr w:type="gramStart"/>
      <w:r>
        <w:rPr>
          <w:b w:val="0"/>
          <w:bCs w:val="0"/>
          <w:color w:val="auto"/>
          <w:sz w:val="28"/>
        </w:rPr>
        <w:t>сельского</w:t>
      </w:r>
      <w:proofErr w:type="gramEnd"/>
    </w:p>
    <w:p w:rsidR="009E0AE2" w:rsidRDefault="009E0AE2" w:rsidP="009E0AE2">
      <w:pPr>
        <w:pStyle w:val="1"/>
        <w:jc w:val="lef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 поселения </w:t>
      </w:r>
      <w:r>
        <w:rPr>
          <w:b w:val="0"/>
          <w:sz w:val="28"/>
        </w:rPr>
        <w:t>Каменный Брод</w:t>
      </w:r>
      <w:r>
        <w:rPr>
          <w:b w:val="0"/>
          <w:bCs w:val="0"/>
          <w:color w:val="auto"/>
          <w:sz w:val="28"/>
        </w:rPr>
        <w:t xml:space="preserve">                                                В.А. Петухов                                                 </w:t>
      </w:r>
    </w:p>
    <w:p w:rsidR="00647B1A" w:rsidRDefault="00647B1A" w:rsidP="009E0AE2">
      <w:pPr>
        <w:spacing w:after="0"/>
      </w:pPr>
    </w:p>
    <w:sectPr w:rsidR="006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E2"/>
    <w:rsid w:val="00647B1A"/>
    <w:rsid w:val="009E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0AE2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AE2"/>
    <w:rPr>
      <w:rFonts w:ascii="Times New Roman" w:eastAsia="Times New Roman" w:hAnsi="Times New Roman" w:cs="Times New Roman"/>
      <w:b/>
      <w:bCs/>
      <w:color w:val="000000"/>
      <w:sz w:val="36"/>
      <w:szCs w:val="28"/>
      <w:shd w:val="clear" w:color="auto" w:fill="FFFFFF"/>
    </w:rPr>
  </w:style>
  <w:style w:type="paragraph" w:customStyle="1" w:styleId="ConsPlusNormal">
    <w:name w:val="ConsPlusNormal"/>
    <w:rsid w:val="009E0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E0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2013-03-01T06:17:00Z</dcterms:created>
  <dcterms:modified xsi:type="dcterms:W3CDTF">2013-03-01T06:18:00Z</dcterms:modified>
</cp:coreProperties>
</file>