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59EE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B68" w:rsidRPr="00F20223" w:rsidRDefault="00A477D3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6B68" w:rsidRPr="00F202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 июля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9B5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C35" w:rsidRPr="00B759EE" w:rsidRDefault="00B759EE" w:rsidP="00B759E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  <w:r w:rsidRPr="00B759E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предоставления торговых услуг</w:t>
      </w:r>
    </w:p>
    <w:p w:rsidR="00B759EE" w:rsidRPr="00B759EE" w:rsidRDefault="00B759EE" w:rsidP="00B759EE">
      <w:pPr>
        <w:pStyle w:val="a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43C35" w:rsidRDefault="00B759EE" w:rsidP="00B759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  Правительства  Российской Федерации от 30.01.2021 № 208-р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продовольственной безопасности, стимулирования предпринимательской активности и </w:t>
      </w:r>
      <w:proofErr w:type="spellStart"/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самозанятости</w:t>
      </w:r>
      <w:proofErr w:type="spellEnd"/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граждан, расширения возможностей сбыта продукции отечественных производителей товаров,</w:t>
      </w:r>
      <w:r w:rsidR="00D43C35" w:rsidRP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D43C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5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 мероприятий по повышению эффективности предоставления торговых услуг 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B759E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Каменный Брод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Pr="00D43C35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59E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6F9E" w:rsidRDefault="00B759EE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С.С. Зайцев</w:t>
      </w:r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B75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Каменный Брод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A47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 июля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2021 </w:t>
      </w:r>
      <w:proofErr w:type="gramStart"/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47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</w:t>
      </w:r>
      <w:bookmarkStart w:id="0" w:name="_GoBack"/>
      <w:bookmarkEnd w:id="0"/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CE222A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</w:p>
    <w:p w:rsidR="00773614" w:rsidRDefault="00773614" w:rsidP="007736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повышению эффективности предоставления 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>торговых услуг</w:t>
      </w:r>
    </w:p>
    <w:p w:rsidR="00773614" w:rsidRPr="00C00F3E" w:rsidRDefault="00773614" w:rsidP="00C00F3E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3E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C00F3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Целями плана мероприятий «дорожной карты» по повышению эффективности предоставления торговых услуг (далее - дорожная карта) являются: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 обеспечение продовольственной безопасности;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- стимулирование предпринимательской активности и </w:t>
      </w:r>
      <w:proofErr w:type="spellStart"/>
      <w:r w:rsidRPr="00CE222A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 граждан;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 расширения возможностей сбыта продукции отечественных производителей товаров;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  увеличение доходов и роста благосостояния граждан.</w:t>
      </w:r>
    </w:p>
    <w:p w:rsidR="00773614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Основные мероприятия, направленные на повышение эффективности и качества предоставляемых услуг в сфере торговли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7"/>
        <w:gridCol w:w="3621"/>
        <w:gridCol w:w="3260"/>
        <w:gridCol w:w="1806"/>
      </w:tblGrid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открытию юридическими и индивидуальными предпринимателями новых торговых объектов всех форм торговли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торговых объектов всех форм собственности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Каменный Брод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получении юридическими и физическими лицами необходимого количества мест размещение нестационарных торговых объектов</w:t>
            </w:r>
          </w:p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размещение нестационарных торговых объектов</w:t>
            </w:r>
          </w:p>
        </w:tc>
        <w:tc>
          <w:tcPr>
            <w:tcW w:w="1701" w:type="dxa"/>
          </w:tcPr>
          <w:p w:rsidR="00054AF3" w:rsidRDefault="00054AF3" w:rsidP="00054AF3"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Каменный Брод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увеличения количества объектов для осуществления развозной торговли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объектов розничной торговли, осуществляемых вне стационарной розничной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 (торговля с использованием автомобиля, автолавки, автомагазина, </w:t>
            </w:r>
            <w:proofErr w:type="spellStart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тонара</w:t>
            </w:r>
            <w:proofErr w:type="spellEnd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автоприцепа, передвижного торгового автомата)</w:t>
            </w:r>
          </w:p>
        </w:tc>
        <w:tc>
          <w:tcPr>
            <w:tcW w:w="1701" w:type="dxa"/>
          </w:tcPr>
          <w:p w:rsidR="00054AF3" w:rsidRDefault="00054AF3" w:rsidP="00054AF3"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Каменный Брод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на ярмарках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D817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ярмарок на территории поселений с соблюдением Закона с предоставлением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Каменный Брод</w:t>
            </w:r>
          </w:p>
        </w:tc>
      </w:tr>
    </w:tbl>
    <w:p w:rsidR="00611AC0" w:rsidRPr="00773614" w:rsidRDefault="00611AC0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0A6" w:rsidRPr="00CE222A" w:rsidRDefault="008300A6" w:rsidP="00830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300A6">
        <w:rPr>
          <w:rFonts w:ascii="Times New Roman" w:eastAsia="Times New Roman" w:hAnsi="Times New Roman" w:cs="Times New Roman"/>
          <w:sz w:val="28"/>
          <w:szCs w:val="28"/>
        </w:rPr>
        <w:t>Целевые показатели (индикаторы) развития сферы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торговли и меры, обеспечивающие их достижение</w:t>
      </w:r>
    </w:p>
    <w:p w:rsidR="008300A6" w:rsidRDefault="008300A6" w:rsidP="00830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 3.1.    С ростом эффективности и качества оказываемых торговых услуг будут достигнуты </w:t>
      </w:r>
      <w:r w:rsidR="004007A9" w:rsidRPr="00CE222A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4007A9" w:rsidRPr="00400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целевые показатели (индикаторы)</w:t>
      </w:r>
      <w:r w:rsidR="004007A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1"/>
        <w:gridCol w:w="2309"/>
        <w:gridCol w:w="1137"/>
        <w:gridCol w:w="1049"/>
        <w:gridCol w:w="1049"/>
        <w:gridCol w:w="1050"/>
        <w:gridCol w:w="1050"/>
        <w:gridCol w:w="1050"/>
      </w:tblGrid>
      <w:tr w:rsidR="00B46734" w:rsidTr="00B46734">
        <w:tc>
          <w:tcPr>
            <w:tcW w:w="665" w:type="dxa"/>
            <w:vMerge w:val="restart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9" w:type="dxa"/>
            <w:vMerge w:val="restart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597" w:type="dxa"/>
            <w:gridSpan w:val="6"/>
          </w:tcPr>
          <w:p w:rsidR="00B46734" w:rsidRDefault="00B46734" w:rsidP="00B467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показателей, процент</w:t>
            </w:r>
          </w:p>
        </w:tc>
      </w:tr>
      <w:tr w:rsidR="00B46734" w:rsidTr="00B46734">
        <w:tc>
          <w:tcPr>
            <w:tcW w:w="665" w:type="dxa"/>
            <w:vMerge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открытию юридическими и индивидуальными предпринимателями новых торговых объектов всех форм торговли (прирост количества торговых объектов по сравнению с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предыдущим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размещения нестационарных торговых объектов (прирост количества нестационарных торговых объектов по сравнению с предыдущим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объектов для осуществления развозной торговли (по сравнению с прошлым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на ярмарках (по сравнению с предыдущим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1AC0" w:rsidRPr="00CE222A" w:rsidRDefault="00611AC0" w:rsidP="00830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3.2. Мерами, обеспечивающими достижение целевых показателей (индикаторов) развития в сфере торговли, являются: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а) оказание содействия в получении юридическими и физическими лицами необходимого количества мест размещение нестационарных торговых объектов и объектов для осуществления развозной торговли, торговых мест на ярмарках и розничных рынках;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б) продление договоров на размещение нестационарных торговых объектов и объектов для осуществления развозной торговли без проведения торгов;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в) обеспечение максимальной доступности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г) содействие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lastRenderedPageBreak/>
        <w:t>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д) обеспечение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возможности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выделение необходимого количества мест для осуществления торговли.</w:t>
      </w:r>
    </w:p>
    <w:p w:rsidR="00973B65" w:rsidRDefault="00973B65" w:rsidP="0077361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9E"/>
    <w:rsid w:val="00054AF3"/>
    <w:rsid w:val="00072E5E"/>
    <w:rsid w:val="000A35B8"/>
    <w:rsid w:val="000C305E"/>
    <w:rsid w:val="00167DFC"/>
    <w:rsid w:val="001A52D1"/>
    <w:rsid w:val="001B5488"/>
    <w:rsid w:val="001C4C74"/>
    <w:rsid w:val="002401F2"/>
    <w:rsid w:val="002E2F20"/>
    <w:rsid w:val="00304859"/>
    <w:rsid w:val="003C3CA8"/>
    <w:rsid w:val="004007A9"/>
    <w:rsid w:val="00437278"/>
    <w:rsid w:val="0046224A"/>
    <w:rsid w:val="005924A7"/>
    <w:rsid w:val="00611AC0"/>
    <w:rsid w:val="006E1F2D"/>
    <w:rsid w:val="00740D4D"/>
    <w:rsid w:val="0075479A"/>
    <w:rsid w:val="00773614"/>
    <w:rsid w:val="007A6B68"/>
    <w:rsid w:val="008300A6"/>
    <w:rsid w:val="00891D6E"/>
    <w:rsid w:val="008B71AF"/>
    <w:rsid w:val="008E6D92"/>
    <w:rsid w:val="00925297"/>
    <w:rsid w:val="00973B65"/>
    <w:rsid w:val="009B58DA"/>
    <w:rsid w:val="00A06CD0"/>
    <w:rsid w:val="00A477D3"/>
    <w:rsid w:val="00B42609"/>
    <w:rsid w:val="00B46734"/>
    <w:rsid w:val="00B759EE"/>
    <w:rsid w:val="00BE1AFB"/>
    <w:rsid w:val="00BF544B"/>
    <w:rsid w:val="00C00F3E"/>
    <w:rsid w:val="00C01C6D"/>
    <w:rsid w:val="00C066CC"/>
    <w:rsid w:val="00C32CAC"/>
    <w:rsid w:val="00D43C35"/>
    <w:rsid w:val="00D60270"/>
    <w:rsid w:val="00D81702"/>
    <w:rsid w:val="00DB1874"/>
    <w:rsid w:val="00E9255B"/>
    <w:rsid w:val="00F20223"/>
    <w:rsid w:val="00F96F9E"/>
    <w:rsid w:val="00FA5089"/>
    <w:rsid w:val="00F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A326"/>
  <w15:docId w15:val="{5FC4D3F1-03AE-4425-9EE6-02819305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9sbmqj6a4e8a.xn--p1ai/documents/19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6</cp:revision>
  <cp:lastPrinted>2021-08-31T09:51:00Z</cp:lastPrinted>
  <dcterms:created xsi:type="dcterms:W3CDTF">2021-08-31T09:45:00Z</dcterms:created>
  <dcterms:modified xsi:type="dcterms:W3CDTF">2021-08-31T09:51:00Z</dcterms:modified>
</cp:coreProperties>
</file>