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E1" w:rsidRDefault="001773E1" w:rsidP="001773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СОБРАНИЕ</w:t>
      </w:r>
    </w:p>
    <w:p w:rsidR="001773E1" w:rsidRDefault="001773E1" w:rsidP="001773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ПРЕДСТАВИТЕЛЕЙ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1773E1" w:rsidRDefault="001773E1" w:rsidP="001773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773E1" w:rsidRDefault="00DD35E8" w:rsidP="001773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КАМЕННЫЙ БРОД</w:t>
      </w:r>
    </w:p>
    <w:p w:rsidR="001773E1" w:rsidRDefault="001773E1" w:rsidP="001773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МУНИЦИПАЛЬНО</w:t>
      </w:r>
      <w:r w:rsidR="00AD319F">
        <w:rPr>
          <w:rFonts w:ascii="Times New Roman" w:hAnsi="Times New Roman"/>
          <w:b/>
          <w:sz w:val="28"/>
          <w:szCs w:val="28"/>
        </w:rPr>
        <w:t xml:space="preserve">ГО РАЙОНА                </w:t>
      </w:r>
      <w:r w:rsidR="00AD319F">
        <w:rPr>
          <w:rFonts w:ascii="Times New Roman" w:hAnsi="Times New Roman"/>
          <w:b/>
          <w:sz w:val="28"/>
          <w:szCs w:val="28"/>
        </w:rPr>
        <w:tab/>
      </w:r>
    </w:p>
    <w:p w:rsidR="001773E1" w:rsidRDefault="001773E1" w:rsidP="001773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ЧЕЛНО-ВЕРШИНСКИЙ </w:t>
      </w:r>
    </w:p>
    <w:p w:rsidR="001773E1" w:rsidRDefault="001773E1" w:rsidP="001773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САМАРСКОЙ ОБЛАСТИ     </w:t>
      </w:r>
    </w:p>
    <w:p w:rsidR="001773E1" w:rsidRDefault="001773E1" w:rsidP="001773E1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1773E1" w:rsidRDefault="001773E1" w:rsidP="001773E1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РЕШЕНИЕ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773E1" w:rsidRDefault="001773E1" w:rsidP="001773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D35E8">
        <w:rPr>
          <w:rFonts w:ascii="Times New Roman" w:hAnsi="Times New Roman"/>
          <w:sz w:val="28"/>
          <w:szCs w:val="28"/>
        </w:rPr>
        <w:t>19 марта</w:t>
      </w:r>
      <w:r w:rsidR="00AD319F">
        <w:rPr>
          <w:rFonts w:ascii="Times New Roman" w:hAnsi="Times New Roman"/>
          <w:sz w:val="28"/>
          <w:szCs w:val="28"/>
        </w:rPr>
        <w:t xml:space="preserve"> </w:t>
      </w:r>
      <w:r w:rsidR="00DD35E8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 года №</w:t>
      </w:r>
      <w:r w:rsidR="00DD35E8">
        <w:rPr>
          <w:rFonts w:ascii="Times New Roman" w:hAnsi="Times New Roman"/>
          <w:sz w:val="28"/>
          <w:szCs w:val="28"/>
        </w:rPr>
        <w:t>113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73E1" w:rsidRPr="002F227C" w:rsidRDefault="001773E1" w:rsidP="001773E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E1" w:rsidRPr="00D417D6" w:rsidRDefault="001773E1" w:rsidP="00EC24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17D6">
        <w:rPr>
          <w:rFonts w:ascii="Times New Roman" w:hAnsi="Times New Roman" w:cs="Times New Roman"/>
          <w:b/>
          <w:sz w:val="24"/>
          <w:szCs w:val="24"/>
        </w:rPr>
        <w:t>ОБ УТВЕРЖДЕНИИ ПОРЯДКА ОПРЕДЕЛЕНИЯ ЦЕНЫ ЗЕМЕЛЬНЫХ УЧАСТКОВ,</w:t>
      </w:r>
    </w:p>
    <w:p w:rsidR="001773E1" w:rsidRPr="00D417D6" w:rsidRDefault="001773E1" w:rsidP="001773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17D6">
        <w:rPr>
          <w:rFonts w:ascii="Times New Roman" w:hAnsi="Times New Roman" w:cs="Times New Roman"/>
          <w:b/>
          <w:sz w:val="24"/>
          <w:szCs w:val="24"/>
        </w:rPr>
        <w:t xml:space="preserve">НАХОДЯЩИХСЯ В СОБСТВЕННОСТИ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D35E8">
        <w:rPr>
          <w:rFonts w:ascii="Times New Roman" w:hAnsi="Times New Roman" w:cs="Times New Roman"/>
          <w:b/>
          <w:sz w:val="24"/>
          <w:szCs w:val="24"/>
        </w:rPr>
        <w:t>ЕЛЬСКОГО ПОСЕЛЕНИЯ КАМЕННЫЙ БРОД</w:t>
      </w:r>
      <w:r w:rsidRPr="00D417D6">
        <w:rPr>
          <w:rFonts w:ascii="Times New Roman" w:hAnsi="Times New Roman" w:cs="Times New Roman"/>
          <w:b/>
          <w:sz w:val="24"/>
          <w:szCs w:val="24"/>
        </w:rPr>
        <w:t>, ПРИ ЗАКЛЮЧЕНИИ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7D6">
        <w:rPr>
          <w:rFonts w:ascii="Times New Roman" w:hAnsi="Times New Roman" w:cs="Times New Roman"/>
          <w:b/>
          <w:sz w:val="24"/>
          <w:szCs w:val="24"/>
        </w:rPr>
        <w:t>ДОГОВОРА КУПЛИ-ПРОДАЖИ ЗЕМЕЛЬНОГО УЧАСТКА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7D6">
        <w:rPr>
          <w:rFonts w:ascii="Times New Roman" w:hAnsi="Times New Roman" w:cs="Times New Roman"/>
          <w:b/>
          <w:sz w:val="24"/>
          <w:szCs w:val="24"/>
        </w:rPr>
        <w:t>БЕЗ ПРОВЕДЕНИЯ ТОРГОВ</w:t>
      </w:r>
    </w:p>
    <w:p w:rsidR="001773E1" w:rsidRPr="002F227C" w:rsidRDefault="001773E1" w:rsidP="00177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E1" w:rsidRDefault="001773E1" w:rsidP="00177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2F227C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39.4</w:t>
        </w:r>
      </w:hyperlink>
      <w:r w:rsidRPr="002F227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Федеральным </w:t>
      </w:r>
      <w:hyperlink r:id="rId5" w:history="1">
        <w:r w:rsidRPr="002F227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F227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2F227C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2F2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D35E8">
        <w:rPr>
          <w:rFonts w:ascii="Times New Roman" w:hAnsi="Times New Roman" w:cs="Times New Roman"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Челно-Вершинский Самарской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22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F2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DD35E8">
        <w:rPr>
          <w:rFonts w:ascii="Times New Roman" w:hAnsi="Times New Roman" w:cs="Times New Roman"/>
          <w:sz w:val="28"/>
          <w:szCs w:val="28"/>
        </w:rPr>
        <w:t>Каменный Брод</w:t>
      </w:r>
    </w:p>
    <w:p w:rsidR="001773E1" w:rsidRPr="002F227C" w:rsidRDefault="001773E1" w:rsidP="001773E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Pr="002F227C">
        <w:rPr>
          <w:rFonts w:ascii="Times New Roman" w:hAnsi="Times New Roman" w:cs="Times New Roman"/>
          <w:sz w:val="28"/>
          <w:szCs w:val="28"/>
        </w:rPr>
        <w:t>:</w:t>
      </w:r>
    </w:p>
    <w:p w:rsidR="001773E1" w:rsidRPr="002F227C" w:rsidRDefault="001773E1" w:rsidP="001773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7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40" w:history="1">
        <w:r w:rsidRPr="002F227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F227C">
        <w:rPr>
          <w:rFonts w:ascii="Times New Roman" w:hAnsi="Times New Roman" w:cs="Times New Roman"/>
          <w:sz w:val="28"/>
          <w:szCs w:val="28"/>
        </w:rPr>
        <w:t xml:space="preserve"> определения цены земельных участков, находящихся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D35E8">
        <w:rPr>
          <w:rFonts w:ascii="Times New Roman" w:hAnsi="Times New Roman" w:cs="Times New Roman"/>
          <w:sz w:val="28"/>
          <w:szCs w:val="28"/>
        </w:rPr>
        <w:t>Каменный Брод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2F22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227C">
        <w:rPr>
          <w:rFonts w:ascii="Times New Roman" w:hAnsi="Times New Roman" w:cs="Times New Roman"/>
          <w:sz w:val="28"/>
          <w:szCs w:val="28"/>
        </w:rPr>
        <w:t>ри заключении договора купли-продажи земельного участка без проведения торгов.</w:t>
      </w:r>
    </w:p>
    <w:p w:rsidR="001773E1" w:rsidRPr="002F227C" w:rsidRDefault="001773E1" w:rsidP="001773E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227C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F227C">
        <w:rPr>
          <w:rFonts w:ascii="Times New Roman" w:hAnsi="Times New Roman" w:cs="Times New Roman"/>
          <w:sz w:val="28"/>
          <w:szCs w:val="28"/>
        </w:rPr>
        <w:t>ешение в газете "</w:t>
      </w:r>
      <w:r>
        <w:rPr>
          <w:rFonts w:ascii="Times New Roman" w:hAnsi="Times New Roman" w:cs="Times New Roman"/>
          <w:sz w:val="28"/>
          <w:szCs w:val="28"/>
        </w:rPr>
        <w:t xml:space="preserve">Официальный вестник» и разместить на сайте сельского поселения </w:t>
      </w:r>
      <w:r w:rsidR="00DD35E8">
        <w:rPr>
          <w:rFonts w:ascii="Times New Roman" w:hAnsi="Times New Roman" w:cs="Times New Roman"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1773E1" w:rsidRPr="002F227C" w:rsidRDefault="001773E1" w:rsidP="001773E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227C">
        <w:rPr>
          <w:rFonts w:ascii="Times New Roman" w:hAnsi="Times New Roman" w:cs="Times New Roman"/>
          <w:sz w:val="28"/>
          <w:szCs w:val="28"/>
        </w:rPr>
        <w:t>. Настоящее Решение распространяется на правоотно</w:t>
      </w:r>
      <w:r w:rsidR="00DD35E8">
        <w:rPr>
          <w:rFonts w:ascii="Times New Roman" w:hAnsi="Times New Roman" w:cs="Times New Roman"/>
          <w:sz w:val="28"/>
          <w:szCs w:val="28"/>
        </w:rPr>
        <w:t>шения, возникшие с 1 января 2025</w:t>
      </w:r>
      <w:r w:rsidRPr="002F227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773E1" w:rsidRPr="002F227C" w:rsidRDefault="001773E1" w:rsidP="00177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E1" w:rsidRPr="00071362" w:rsidRDefault="001773E1" w:rsidP="00177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E1" w:rsidRPr="00071362" w:rsidRDefault="001773E1" w:rsidP="0017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1773E1" w:rsidRPr="00071362" w:rsidRDefault="001773E1" w:rsidP="0017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D35E8">
        <w:rPr>
          <w:rFonts w:ascii="Times New Roman" w:hAnsi="Times New Roman" w:cs="Times New Roman"/>
          <w:sz w:val="28"/>
          <w:szCs w:val="28"/>
        </w:rPr>
        <w:t>Каменный Брод</w:t>
      </w:r>
    </w:p>
    <w:p w:rsidR="001773E1" w:rsidRPr="00071362" w:rsidRDefault="001773E1" w:rsidP="0017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76EBD">
        <w:rPr>
          <w:rFonts w:ascii="Times New Roman" w:hAnsi="Times New Roman" w:cs="Times New Roman"/>
          <w:sz w:val="28"/>
          <w:szCs w:val="28"/>
        </w:rPr>
        <w:tab/>
      </w:r>
      <w:r w:rsidR="00DD35E8">
        <w:rPr>
          <w:rFonts w:ascii="Times New Roman" w:hAnsi="Times New Roman" w:cs="Times New Roman"/>
          <w:sz w:val="28"/>
          <w:szCs w:val="28"/>
        </w:rPr>
        <w:t>Е.В.Николаев</w:t>
      </w:r>
    </w:p>
    <w:p w:rsidR="001773E1" w:rsidRDefault="001773E1" w:rsidP="00177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09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1773E1" w:rsidRDefault="001773E1" w:rsidP="0017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3E1" w:rsidRPr="00071362" w:rsidRDefault="001773E1" w:rsidP="0017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5E8">
        <w:rPr>
          <w:rFonts w:ascii="Times New Roman" w:hAnsi="Times New Roman" w:cs="Times New Roman"/>
          <w:sz w:val="28"/>
          <w:szCs w:val="28"/>
        </w:rPr>
        <w:t>Каменный Брод</w:t>
      </w:r>
    </w:p>
    <w:p w:rsidR="001773E1" w:rsidRPr="00071362" w:rsidRDefault="001773E1" w:rsidP="001773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362">
        <w:rPr>
          <w:rFonts w:ascii="Times New Roman" w:hAnsi="Times New Roman" w:cs="Times New Roman"/>
          <w:sz w:val="28"/>
          <w:szCs w:val="28"/>
        </w:rPr>
        <w:t>муниципального района Челно-Вер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71362">
        <w:rPr>
          <w:rFonts w:ascii="Times New Roman" w:hAnsi="Times New Roman" w:cs="Times New Roman"/>
          <w:sz w:val="28"/>
          <w:szCs w:val="28"/>
        </w:rPr>
        <w:t>инский</w:t>
      </w:r>
    </w:p>
    <w:p w:rsidR="001773E1" w:rsidRPr="0064009A" w:rsidRDefault="001773E1" w:rsidP="00177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09A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76EBD">
        <w:rPr>
          <w:rFonts w:ascii="Times New Roman" w:hAnsi="Times New Roman" w:cs="Times New Roman"/>
          <w:sz w:val="28"/>
          <w:szCs w:val="28"/>
        </w:rPr>
        <w:tab/>
      </w:r>
      <w:r w:rsidR="00B76EBD">
        <w:rPr>
          <w:rFonts w:ascii="Times New Roman" w:hAnsi="Times New Roman" w:cs="Times New Roman"/>
          <w:sz w:val="28"/>
          <w:szCs w:val="28"/>
        </w:rPr>
        <w:tab/>
      </w:r>
      <w:r w:rsidR="00DD35E8">
        <w:rPr>
          <w:rFonts w:ascii="Times New Roman" w:hAnsi="Times New Roman" w:cs="Times New Roman"/>
          <w:sz w:val="28"/>
          <w:szCs w:val="28"/>
        </w:rPr>
        <w:t xml:space="preserve"> С.С.Зайцев</w:t>
      </w:r>
    </w:p>
    <w:p w:rsidR="001773E1" w:rsidRDefault="001773E1" w:rsidP="001773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773E1" w:rsidRPr="002F227C" w:rsidRDefault="001773E1" w:rsidP="001773E1">
      <w:pPr>
        <w:autoSpaceDE w:val="0"/>
        <w:autoSpaceDN w:val="0"/>
        <w:adjustRightInd w:val="0"/>
        <w:spacing w:after="0" w:line="240" w:lineRule="auto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2F227C">
        <w:rPr>
          <w:rFonts w:ascii="Times New Roman" w:hAnsi="Times New Roman" w:cs="Times New Roman"/>
          <w:sz w:val="28"/>
          <w:szCs w:val="28"/>
        </w:rPr>
        <w:t>Приложение</w:t>
      </w:r>
    </w:p>
    <w:p w:rsidR="001773E1" w:rsidRDefault="001773E1" w:rsidP="00177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227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F227C">
        <w:rPr>
          <w:rFonts w:ascii="Times New Roman" w:hAnsi="Times New Roman" w:cs="Times New Roman"/>
          <w:sz w:val="28"/>
          <w:szCs w:val="28"/>
        </w:rPr>
        <w:t xml:space="preserve">ешению </w:t>
      </w:r>
      <w:r>
        <w:rPr>
          <w:rFonts w:ascii="Times New Roman" w:hAnsi="Times New Roman" w:cs="Times New Roman"/>
          <w:sz w:val="28"/>
          <w:szCs w:val="28"/>
        </w:rPr>
        <w:t>Собрания представителей</w:t>
      </w:r>
    </w:p>
    <w:p w:rsidR="001773E1" w:rsidRPr="002F227C" w:rsidRDefault="001773E1" w:rsidP="00177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D35E8">
        <w:rPr>
          <w:rFonts w:ascii="Times New Roman" w:hAnsi="Times New Roman" w:cs="Times New Roman"/>
          <w:sz w:val="28"/>
          <w:szCs w:val="28"/>
        </w:rPr>
        <w:t>Каменный Брод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3E1" w:rsidRPr="002F227C" w:rsidRDefault="001773E1" w:rsidP="00BD19B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227C">
        <w:rPr>
          <w:rFonts w:ascii="Times New Roman" w:hAnsi="Times New Roman" w:cs="Times New Roman"/>
          <w:sz w:val="28"/>
          <w:szCs w:val="28"/>
        </w:rPr>
        <w:t xml:space="preserve">от </w:t>
      </w:r>
      <w:r w:rsidR="00DD35E8">
        <w:rPr>
          <w:rFonts w:ascii="Times New Roman" w:hAnsi="Times New Roman" w:cs="Times New Roman"/>
          <w:sz w:val="28"/>
          <w:szCs w:val="28"/>
        </w:rPr>
        <w:t>19 марта</w:t>
      </w:r>
      <w:r w:rsidRPr="002F227C">
        <w:rPr>
          <w:rFonts w:ascii="Times New Roman" w:hAnsi="Times New Roman" w:cs="Times New Roman"/>
          <w:sz w:val="28"/>
          <w:szCs w:val="28"/>
        </w:rPr>
        <w:t xml:space="preserve"> 202</w:t>
      </w:r>
      <w:r w:rsidR="00DD35E8">
        <w:rPr>
          <w:rFonts w:ascii="Times New Roman" w:hAnsi="Times New Roman" w:cs="Times New Roman"/>
          <w:sz w:val="28"/>
          <w:szCs w:val="28"/>
        </w:rPr>
        <w:t>5</w:t>
      </w:r>
      <w:r w:rsidRPr="002F227C">
        <w:rPr>
          <w:rFonts w:ascii="Times New Roman" w:hAnsi="Times New Roman" w:cs="Times New Roman"/>
          <w:sz w:val="28"/>
          <w:szCs w:val="28"/>
        </w:rPr>
        <w:t xml:space="preserve"> г.</w:t>
      </w:r>
      <w:r w:rsidR="00DD35E8">
        <w:rPr>
          <w:rFonts w:ascii="Times New Roman" w:hAnsi="Times New Roman" w:cs="Times New Roman"/>
          <w:sz w:val="28"/>
          <w:szCs w:val="28"/>
        </w:rPr>
        <w:t>№113</w:t>
      </w:r>
    </w:p>
    <w:p w:rsidR="001773E1" w:rsidRPr="00D417D6" w:rsidRDefault="001773E1" w:rsidP="001773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73E1" w:rsidRPr="00D417D6" w:rsidRDefault="001773E1" w:rsidP="001773E1">
      <w:pPr>
        <w:pStyle w:val="a3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Par40"/>
      <w:bookmarkEnd w:id="0"/>
      <w:r w:rsidRPr="00D417D6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773E1" w:rsidRPr="00D417D6" w:rsidRDefault="001773E1" w:rsidP="001773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7D6">
        <w:rPr>
          <w:rFonts w:ascii="Times New Roman" w:hAnsi="Times New Roman" w:cs="Times New Roman"/>
          <w:b/>
          <w:sz w:val="24"/>
          <w:szCs w:val="24"/>
        </w:rPr>
        <w:t>ОПРЕДЕЛЕНИЯ ЦЕНЫ ЗЕМЕЛЬНЫХ УЧАСТКОВ, НАХОДЯЩИХСЯ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7D6">
        <w:rPr>
          <w:rFonts w:ascii="Times New Roman" w:hAnsi="Times New Roman" w:cs="Times New Roman"/>
          <w:b/>
          <w:sz w:val="24"/>
          <w:szCs w:val="24"/>
        </w:rPr>
        <w:t xml:space="preserve">СОБСТВЕННОСТИ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DD35E8">
        <w:rPr>
          <w:rFonts w:ascii="Times New Roman" w:hAnsi="Times New Roman" w:cs="Times New Roman"/>
          <w:b/>
          <w:sz w:val="24"/>
          <w:szCs w:val="24"/>
        </w:rPr>
        <w:t>КАМЕННЫЙ БРОД</w:t>
      </w:r>
      <w:r w:rsidRPr="00D417D6">
        <w:rPr>
          <w:rFonts w:ascii="Times New Roman" w:hAnsi="Times New Roman" w:cs="Times New Roman"/>
          <w:b/>
          <w:sz w:val="24"/>
          <w:szCs w:val="24"/>
        </w:rPr>
        <w:t>, ПРИ ЗАКЛЮЧЕНИИ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7D6">
        <w:rPr>
          <w:rFonts w:ascii="Times New Roman" w:hAnsi="Times New Roman" w:cs="Times New Roman"/>
          <w:b/>
          <w:sz w:val="24"/>
          <w:szCs w:val="24"/>
        </w:rPr>
        <w:t>ДОГОВОРА КУПЛИ-ПРОДАЖИ ЗЕМЕЛЬНОГО УЧАСТКА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7D6">
        <w:rPr>
          <w:rFonts w:ascii="Times New Roman" w:hAnsi="Times New Roman" w:cs="Times New Roman"/>
          <w:b/>
          <w:sz w:val="24"/>
          <w:szCs w:val="24"/>
        </w:rPr>
        <w:t>БЕЗ ПРОВЕДЕНИЯ ТОРГОВ</w:t>
      </w:r>
    </w:p>
    <w:p w:rsidR="001773E1" w:rsidRPr="002F227C" w:rsidRDefault="001773E1" w:rsidP="00177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3E1" w:rsidRPr="002F227C" w:rsidRDefault="001773E1" w:rsidP="00177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7C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механизм определения цены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D35E8">
        <w:rPr>
          <w:rFonts w:ascii="Times New Roman" w:hAnsi="Times New Roman" w:cs="Times New Roman"/>
          <w:sz w:val="28"/>
          <w:szCs w:val="28"/>
        </w:rPr>
        <w:t>Каменный Брод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2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F227C">
        <w:rPr>
          <w:rFonts w:ascii="Times New Roman" w:hAnsi="Times New Roman" w:cs="Times New Roman"/>
          <w:sz w:val="28"/>
          <w:szCs w:val="28"/>
        </w:rPr>
        <w:t xml:space="preserve"> при заключении договора купли-продажи земельного участка без проведения торгов (далее - Порядок).</w:t>
      </w:r>
    </w:p>
    <w:p w:rsidR="001773E1" w:rsidRPr="002F227C" w:rsidRDefault="001773E1" w:rsidP="001773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 w:rsidRPr="002F227C">
        <w:rPr>
          <w:rFonts w:ascii="Times New Roman" w:hAnsi="Times New Roman" w:cs="Times New Roman"/>
          <w:sz w:val="28"/>
          <w:szCs w:val="28"/>
        </w:rPr>
        <w:t>2. Цена земельных участков, на которых расположены здания, сооружения (</w:t>
      </w:r>
      <w:hyperlink r:id="rId7" w:history="1">
        <w:r w:rsidRPr="002F227C">
          <w:rPr>
            <w:rFonts w:ascii="Times New Roman" w:hAnsi="Times New Roman" w:cs="Times New Roman"/>
            <w:color w:val="0000FF"/>
            <w:sz w:val="28"/>
            <w:szCs w:val="28"/>
          </w:rPr>
          <w:t>подпункт 6 пункта 2 статьи 39.3</w:t>
        </w:r>
      </w:hyperlink>
      <w:r w:rsidRPr="002F227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 при их продаже определяется;</w:t>
      </w:r>
    </w:p>
    <w:p w:rsidR="001773E1" w:rsidRPr="002F227C" w:rsidRDefault="001773E1" w:rsidP="001773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9"/>
      <w:bookmarkEnd w:id="2"/>
      <w:r w:rsidRPr="002F227C">
        <w:rPr>
          <w:rFonts w:ascii="Times New Roman" w:hAnsi="Times New Roman" w:cs="Times New Roman"/>
          <w:sz w:val="28"/>
          <w:szCs w:val="28"/>
        </w:rPr>
        <w:t>1) в размере пятидесяти процентов от кадастровой стоимости земельного учас</w:t>
      </w:r>
      <w:r w:rsidR="00DD35E8">
        <w:rPr>
          <w:rFonts w:ascii="Times New Roman" w:hAnsi="Times New Roman" w:cs="Times New Roman"/>
          <w:sz w:val="28"/>
          <w:szCs w:val="28"/>
        </w:rPr>
        <w:t>тка на период до 31 декабря 2025</w:t>
      </w:r>
      <w:r w:rsidRPr="002F227C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1773E1" w:rsidRPr="002F227C" w:rsidRDefault="001773E1" w:rsidP="001773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7C">
        <w:rPr>
          <w:rFonts w:ascii="Times New Roman" w:hAnsi="Times New Roman" w:cs="Times New Roman"/>
          <w:sz w:val="28"/>
          <w:szCs w:val="28"/>
        </w:rPr>
        <w:t xml:space="preserve">коммерческим организациям и индивидуальным предпринимателям, если право собственности указанных лиц на здания, </w:t>
      </w:r>
      <w:proofErr w:type="gramStart"/>
      <w:r w:rsidRPr="002F227C">
        <w:rPr>
          <w:rFonts w:ascii="Times New Roman" w:hAnsi="Times New Roman" w:cs="Times New Roman"/>
          <w:sz w:val="28"/>
          <w:szCs w:val="28"/>
        </w:rPr>
        <w:t>сооружения</w:t>
      </w:r>
      <w:proofErr w:type="gramEnd"/>
      <w:r w:rsidRPr="002F227C">
        <w:rPr>
          <w:rFonts w:ascii="Times New Roman" w:hAnsi="Times New Roman" w:cs="Times New Roman"/>
          <w:sz w:val="28"/>
          <w:szCs w:val="28"/>
        </w:rPr>
        <w:t xml:space="preserve"> либо помещения в них возникло в порядке приватизации до вступления в силу Земельного </w:t>
      </w:r>
      <w:hyperlink r:id="rId8" w:history="1">
        <w:r w:rsidRPr="002F227C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2F227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773E1" w:rsidRPr="002F227C" w:rsidRDefault="001773E1" w:rsidP="001773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7C">
        <w:rPr>
          <w:rFonts w:ascii="Times New Roman" w:hAnsi="Times New Roman" w:cs="Times New Roman"/>
          <w:sz w:val="28"/>
          <w:szCs w:val="28"/>
        </w:rPr>
        <w:t xml:space="preserve">коммерческим организациям и индивидуальным предпринимателям, к которым право собственности на здания, сооружения либо помещения в них перешло в результате универсального правопреемства от лиц, которые приобрели эти здания, сооружения либо помещения в них в порядке приватизации и право </w:t>
      </w:r>
      <w:proofErr w:type="gramStart"/>
      <w:r w:rsidRPr="002F227C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2F227C">
        <w:rPr>
          <w:rFonts w:ascii="Times New Roman" w:hAnsi="Times New Roman" w:cs="Times New Roman"/>
          <w:sz w:val="28"/>
          <w:szCs w:val="28"/>
        </w:rPr>
        <w:t xml:space="preserve"> у которых возникло до вступления в силу Земельного </w:t>
      </w:r>
      <w:hyperlink r:id="rId9" w:history="1">
        <w:r w:rsidRPr="002F227C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2F227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773E1" w:rsidRPr="002F227C" w:rsidRDefault="001773E1" w:rsidP="001773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7C">
        <w:rPr>
          <w:rFonts w:ascii="Times New Roman" w:hAnsi="Times New Roman" w:cs="Times New Roman"/>
          <w:sz w:val="28"/>
          <w:szCs w:val="28"/>
        </w:rPr>
        <w:t xml:space="preserve">гражданам и некоммерческим организациям, если право собственности указанных лиц на здания, </w:t>
      </w:r>
      <w:proofErr w:type="gramStart"/>
      <w:r w:rsidRPr="002F227C">
        <w:rPr>
          <w:rFonts w:ascii="Times New Roman" w:hAnsi="Times New Roman" w:cs="Times New Roman"/>
          <w:sz w:val="28"/>
          <w:szCs w:val="28"/>
        </w:rPr>
        <w:t>сооружения</w:t>
      </w:r>
      <w:proofErr w:type="gramEnd"/>
      <w:r w:rsidRPr="002F227C">
        <w:rPr>
          <w:rFonts w:ascii="Times New Roman" w:hAnsi="Times New Roman" w:cs="Times New Roman"/>
          <w:sz w:val="28"/>
          <w:szCs w:val="28"/>
        </w:rPr>
        <w:t xml:space="preserve"> либо помещения в них возникло до вступления в силу Земельного </w:t>
      </w:r>
      <w:hyperlink r:id="rId10" w:history="1">
        <w:r w:rsidRPr="002F227C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2F227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773E1" w:rsidRPr="002F227C" w:rsidRDefault="001773E1" w:rsidP="001773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7C">
        <w:rPr>
          <w:rFonts w:ascii="Times New Roman" w:hAnsi="Times New Roman" w:cs="Times New Roman"/>
          <w:sz w:val="28"/>
          <w:szCs w:val="28"/>
        </w:rPr>
        <w:t>юридическим лицам при переоформлении прав на земельные участки, предоставленные им на праве постоянного (бессрочного) пользования;</w:t>
      </w:r>
    </w:p>
    <w:p w:rsidR="001773E1" w:rsidRPr="002F227C" w:rsidRDefault="001773E1" w:rsidP="001773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7C">
        <w:rPr>
          <w:rFonts w:ascii="Times New Roman" w:hAnsi="Times New Roman" w:cs="Times New Roman"/>
          <w:sz w:val="28"/>
          <w:szCs w:val="28"/>
        </w:rPr>
        <w:t>гражданам, являющимся собственниками расположенных на таких земельных участках жилых домов;</w:t>
      </w:r>
    </w:p>
    <w:p w:rsidR="001773E1" w:rsidRPr="002F227C" w:rsidRDefault="001773E1" w:rsidP="001773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5"/>
      <w:bookmarkEnd w:id="3"/>
      <w:r w:rsidRPr="002F227C">
        <w:rPr>
          <w:rFonts w:ascii="Times New Roman" w:hAnsi="Times New Roman" w:cs="Times New Roman"/>
          <w:sz w:val="28"/>
          <w:szCs w:val="28"/>
        </w:rPr>
        <w:lastRenderedPageBreak/>
        <w:t>2) в размере шестидесяти процентов от кадастровой стоимости земельного учас</w:t>
      </w:r>
      <w:r w:rsidR="00DD35E8">
        <w:rPr>
          <w:rFonts w:ascii="Times New Roman" w:hAnsi="Times New Roman" w:cs="Times New Roman"/>
          <w:sz w:val="28"/>
          <w:szCs w:val="28"/>
        </w:rPr>
        <w:t>тка на период до 31 декабря 2025</w:t>
      </w:r>
      <w:r w:rsidRPr="002F227C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1773E1" w:rsidRPr="002F227C" w:rsidRDefault="001773E1" w:rsidP="001773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27C">
        <w:rPr>
          <w:rFonts w:ascii="Times New Roman" w:hAnsi="Times New Roman" w:cs="Times New Roman"/>
          <w:sz w:val="28"/>
          <w:szCs w:val="28"/>
        </w:rPr>
        <w:t>гражданам, являющимся собственниками гаражей, относящихся к объектам капитального строительства, расположенных на земельных участках, если площадь таких земельных участков не превышает пятидесяти квадратных метров;</w:t>
      </w:r>
      <w:proofErr w:type="gramEnd"/>
    </w:p>
    <w:p w:rsidR="001773E1" w:rsidRPr="002F227C" w:rsidRDefault="001773E1" w:rsidP="001773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7C">
        <w:rPr>
          <w:rFonts w:ascii="Times New Roman" w:hAnsi="Times New Roman" w:cs="Times New Roman"/>
          <w:sz w:val="28"/>
          <w:szCs w:val="28"/>
        </w:rPr>
        <w:t>3) в размере семидесяти процентов от кадастровой стоимости земельного учас</w:t>
      </w:r>
      <w:r w:rsidR="00DD35E8">
        <w:rPr>
          <w:rFonts w:ascii="Times New Roman" w:hAnsi="Times New Roman" w:cs="Times New Roman"/>
          <w:sz w:val="28"/>
          <w:szCs w:val="28"/>
        </w:rPr>
        <w:t>тка на период до 31 декабря 2025</w:t>
      </w:r>
      <w:r w:rsidRPr="002F227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773E1" w:rsidRPr="002F227C" w:rsidRDefault="001773E1" w:rsidP="001773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7C">
        <w:rPr>
          <w:rFonts w:ascii="Times New Roman" w:hAnsi="Times New Roman" w:cs="Times New Roman"/>
          <w:sz w:val="28"/>
          <w:szCs w:val="28"/>
        </w:rPr>
        <w:t xml:space="preserve">собственникам зданий, сооружения либо помещения в них, не указанных в </w:t>
      </w:r>
      <w:hyperlink w:anchor="Par49" w:history="1">
        <w:r w:rsidRPr="002F227C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2F227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5" w:history="1">
        <w:r w:rsidRPr="002F227C">
          <w:rPr>
            <w:rFonts w:ascii="Times New Roman" w:hAnsi="Times New Roman" w:cs="Times New Roman"/>
            <w:color w:val="0000FF"/>
            <w:sz w:val="28"/>
            <w:szCs w:val="28"/>
          </w:rPr>
          <w:t>2 пункта 2</w:t>
        </w:r>
      </w:hyperlink>
      <w:r w:rsidRPr="002F227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773E1" w:rsidRPr="002F227C" w:rsidRDefault="001773E1" w:rsidP="001773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7C">
        <w:rPr>
          <w:rFonts w:ascii="Times New Roman" w:hAnsi="Times New Roman" w:cs="Times New Roman"/>
          <w:sz w:val="28"/>
          <w:szCs w:val="28"/>
        </w:rPr>
        <w:t xml:space="preserve">3. В иных случаях, предусмотренных </w:t>
      </w:r>
      <w:hyperlink r:id="rId11" w:history="1">
        <w:r w:rsidRPr="002F227C"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39.3</w:t>
        </w:r>
      </w:hyperlink>
      <w:r w:rsidRPr="002F227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цена земельного участка при заключении договора купли-продажи земельного участка без проведения торгов определяется:</w:t>
      </w:r>
    </w:p>
    <w:p w:rsidR="001773E1" w:rsidRPr="002F227C" w:rsidRDefault="001773E1" w:rsidP="001773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7C">
        <w:rPr>
          <w:rFonts w:ascii="Times New Roman" w:hAnsi="Times New Roman" w:cs="Times New Roman"/>
          <w:sz w:val="28"/>
          <w:szCs w:val="28"/>
        </w:rPr>
        <w:t>в размере шестидесяти процентов от кадастровой стоимости земельного учас</w:t>
      </w:r>
      <w:r w:rsidR="00DD35E8">
        <w:rPr>
          <w:rFonts w:ascii="Times New Roman" w:hAnsi="Times New Roman" w:cs="Times New Roman"/>
          <w:sz w:val="28"/>
          <w:szCs w:val="28"/>
        </w:rPr>
        <w:t>тка на период до 31 декабря 2025</w:t>
      </w:r>
      <w:r w:rsidRPr="002F227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773E1" w:rsidRPr="002F227C" w:rsidRDefault="001773E1" w:rsidP="001773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7C">
        <w:rPr>
          <w:rFonts w:ascii="Times New Roman" w:hAnsi="Times New Roman" w:cs="Times New Roman"/>
          <w:sz w:val="28"/>
          <w:szCs w:val="28"/>
        </w:rPr>
        <w:t xml:space="preserve">4. Положения, установленные </w:t>
      </w:r>
      <w:hyperlink w:anchor="Par48" w:history="1">
        <w:r w:rsidRPr="002F227C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2F227C">
        <w:rPr>
          <w:rFonts w:ascii="Times New Roman" w:hAnsi="Times New Roman" w:cs="Times New Roman"/>
          <w:sz w:val="28"/>
          <w:szCs w:val="28"/>
        </w:rPr>
        <w:t xml:space="preserve"> настоящего Порядка, применяются также в случае, если продажа земельных участков, на которых расположены здания, сооружения собственникам таких зданий, </w:t>
      </w:r>
      <w:proofErr w:type="gramStart"/>
      <w:r w:rsidRPr="002F227C"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 w:rsidRPr="002F227C">
        <w:rPr>
          <w:rFonts w:ascii="Times New Roman" w:hAnsi="Times New Roman" w:cs="Times New Roman"/>
          <w:sz w:val="28"/>
          <w:szCs w:val="28"/>
        </w:rPr>
        <w:t xml:space="preserve"> либо помещений в них в случаях, предусмотренных </w:t>
      </w:r>
      <w:hyperlink r:id="rId12" w:history="1">
        <w:r w:rsidRPr="002F227C">
          <w:rPr>
            <w:rFonts w:ascii="Times New Roman" w:hAnsi="Times New Roman" w:cs="Times New Roman"/>
            <w:color w:val="0000FF"/>
            <w:sz w:val="28"/>
            <w:szCs w:val="28"/>
          </w:rPr>
          <w:t>статьей 39.20</w:t>
        </w:r>
      </w:hyperlink>
      <w:r w:rsidRPr="002F227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осуществляется по истечении вышеуказанных сроков, но при этом все документы, необходимые для принятия решения о предоставлении в собственность земельного участка и заключения договора купли-продажи, имелись в органе, осуществляющем распоряжение земельными участками, до истечения указанных сроков.</w:t>
      </w:r>
    </w:p>
    <w:p w:rsidR="001773E1" w:rsidRPr="002F227C" w:rsidRDefault="001773E1" w:rsidP="001773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7C">
        <w:rPr>
          <w:rFonts w:ascii="Times New Roman" w:hAnsi="Times New Roman" w:cs="Times New Roman"/>
          <w:sz w:val="28"/>
          <w:szCs w:val="28"/>
        </w:rPr>
        <w:t>5. Оплата приобретаемых земельных участков производится единовременно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227C">
        <w:rPr>
          <w:rFonts w:ascii="Times New Roman" w:hAnsi="Times New Roman" w:cs="Times New Roman"/>
          <w:sz w:val="28"/>
          <w:szCs w:val="28"/>
        </w:rPr>
        <w:t xml:space="preserve"> Передача покупателю приобретенного земельного участка осуществляется после полного исполнения покупателем обязанности по оплате земельного участка.</w:t>
      </w:r>
    </w:p>
    <w:p w:rsidR="001773E1" w:rsidRPr="002F227C" w:rsidRDefault="001773E1" w:rsidP="001773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7C">
        <w:rPr>
          <w:rFonts w:ascii="Times New Roman" w:hAnsi="Times New Roman" w:cs="Times New Roman"/>
          <w:sz w:val="28"/>
          <w:szCs w:val="28"/>
        </w:rPr>
        <w:t>6. Правила, установленные настоящим Порядком, применяются, если иное не установлено федеральными законами.</w:t>
      </w:r>
    </w:p>
    <w:p w:rsidR="001773E1" w:rsidRPr="002F227C" w:rsidRDefault="001773E1" w:rsidP="001773E1">
      <w:pPr>
        <w:rPr>
          <w:rFonts w:ascii="Times New Roman" w:hAnsi="Times New Roman" w:cs="Times New Roman"/>
          <w:sz w:val="28"/>
          <w:szCs w:val="28"/>
        </w:rPr>
      </w:pPr>
    </w:p>
    <w:p w:rsidR="001773E1" w:rsidRPr="002F227C" w:rsidRDefault="001773E1" w:rsidP="001773E1">
      <w:pPr>
        <w:rPr>
          <w:rFonts w:ascii="Times New Roman" w:hAnsi="Times New Roman" w:cs="Times New Roman"/>
          <w:sz w:val="28"/>
          <w:szCs w:val="28"/>
        </w:rPr>
      </w:pPr>
    </w:p>
    <w:p w:rsidR="00B23C74" w:rsidRDefault="00B23C74"/>
    <w:sectPr w:rsidR="00B23C74" w:rsidSect="00EB09F3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3E1"/>
    <w:rsid w:val="001773E1"/>
    <w:rsid w:val="001F6070"/>
    <w:rsid w:val="00AD319F"/>
    <w:rsid w:val="00B23C74"/>
    <w:rsid w:val="00B76EBD"/>
    <w:rsid w:val="00BD19BD"/>
    <w:rsid w:val="00DD35E8"/>
    <w:rsid w:val="00EC243F"/>
    <w:rsid w:val="00FF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3E1"/>
    <w:pPr>
      <w:spacing w:after="0" w:line="240" w:lineRule="auto"/>
    </w:pPr>
  </w:style>
  <w:style w:type="paragraph" w:customStyle="1" w:styleId="ConsTitle">
    <w:name w:val="ConsTitle"/>
    <w:uiPriority w:val="99"/>
    <w:rsid w:val="001773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8B759CDC4448B83158A9C2F44E7B5700E9E3A4EA1884C67D03D70D2E17DB35435926208AA4CBF84E5BE83F3FI3f5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8B759CDC4448B83158A9C2F44E7B5700E9E3A4EA1884C67D03D70D2E17DB3551597E298FA1DEAC1B01BF323C304A97DF649228C3IDf1G" TargetMode="External"/><Relationship Id="rId12" Type="http://schemas.openxmlformats.org/officeDocument/2006/relationships/hyperlink" Target="consultantplus://offline/ref=298B759CDC4448B83158A9C2F44E7B5700E9E3A4EA1884C67D03D70D2E17DB3551597E2583A4DEAC1B01BF323C304A97DF649228C3IDf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8B759CDC4448B83158A9C1E622275F05E5BEA8EB1F8B98255FD15A7147DD6011197879C8E4D8F94A45EA3D3E3F00C69F2F9D29C5CE09E9A7CBD6BDI8f2G" TargetMode="External"/><Relationship Id="rId11" Type="http://schemas.openxmlformats.org/officeDocument/2006/relationships/hyperlink" Target="consultantplus://offline/ref=298B759CDC4448B83158A9C2F44E7B5700E9E3A4EA1884C67D03D70D2E17DB3551597E2988A5DEAC1B01BF323C304A97DF649228C3IDf1G" TargetMode="External"/><Relationship Id="rId5" Type="http://schemas.openxmlformats.org/officeDocument/2006/relationships/hyperlink" Target="consultantplus://offline/ref=298B759CDC4448B83158A9C2F44E7B5700E9E2A5E91584C67D03D70D2E17DB35435926208AA4CBF84E5BE83F3FI3f5G" TargetMode="External"/><Relationship Id="rId10" Type="http://schemas.openxmlformats.org/officeDocument/2006/relationships/hyperlink" Target="consultantplus://offline/ref=298B759CDC4448B83158A9C2F44E7B5700E9E3A4EA1884C67D03D70D2E17DB35435926208AA4CBF84E5BE83F3FI3f5G" TargetMode="External"/><Relationship Id="rId4" Type="http://schemas.openxmlformats.org/officeDocument/2006/relationships/hyperlink" Target="consultantplus://offline/ref=298B759CDC4448B83158A9C2F44E7B5700E9E3A4EA1884C67D03D70D2E17DB3551597E298EA3DEAC1B01BF323C304A97DF649228C3IDf1G" TargetMode="External"/><Relationship Id="rId9" Type="http://schemas.openxmlformats.org/officeDocument/2006/relationships/hyperlink" Target="consultantplus://offline/ref=298B759CDC4448B83158A9C2F44E7B5700E9E3A4EA1884C67D03D70D2E17DB35435926208AA4CBF84E5BE83F3FI3f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7</cp:revision>
  <dcterms:created xsi:type="dcterms:W3CDTF">2021-04-26T10:37:00Z</dcterms:created>
  <dcterms:modified xsi:type="dcterms:W3CDTF">2025-03-19T07:45:00Z</dcterms:modified>
</cp:coreProperties>
</file>